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772"/>
        <w:gridCol w:w="1448"/>
        <w:gridCol w:w="4140"/>
      </w:tblGrid>
      <w:tr w:rsidR="0023105C" w:rsidRPr="005B6394" w:rsidTr="002E4130">
        <w:trPr>
          <w:trHeight w:val="1815"/>
        </w:trPr>
        <w:tc>
          <w:tcPr>
            <w:tcW w:w="3772" w:type="dxa"/>
            <w:hideMark/>
          </w:tcPr>
          <w:p w:rsidR="0023105C" w:rsidRPr="005B6394" w:rsidRDefault="0023105C" w:rsidP="002E4130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 w:rsidRPr="005B6394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23105C" w:rsidRPr="005B6394" w:rsidRDefault="0023105C" w:rsidP="002E413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B6394">
              <w:rPr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23105C" w:rsidRPr="005B6394" w:rsidRDefault="0023105C" w:rsidP="002E413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B6394">
              <w:rPr>
                <w:b/>
                <w:sz w:val="20"/>
                <w:szCs w:val="20"/>
                <w:lang w:val="be-BY"/>
              </w:rPr>
              <w:t>МУНИЦИПАЛЬ РАЙОНЫ</w:t>
            </w:r>
            <w:r w:rsidRPr="005B6394">
              <w:rPr>
                <w:sz w:val="28"/>
                <w:szCs w:val="28"/>
                <w:lang w:val="be-BY"/>
              </w:rPr>
              <w:t>ң</w:t>
            </w:r>
          </w:p>
          <w:p w:rsidR="0023105C" w:rsidRPr="005B6394" w:rsidRDefault="0023105C" w:rsidP="002E4130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 w:rsidRPr="005B6394">
              <w:rPr>
                <w:b/>
                <w:sz w:val="20"/>
                <w:szCs w:val="20"/>
                <w:lang w:val="be-BY"/>
              </w:rPr>
              <w:t>ТОРНАЛЫ АУЫЛ СОВЕТЫ</w:t>
            </w:r>
          </w:p>
          <w:p w:rsidR="0023105C" w:rsidRPr="005B6394" w:rsidRDefault="0023105C" w:rsidP="002E4130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 w:rsidRPr="005B6394">
              <w:rPr>
                <w:sz w:val="20"/>
                <w:szCs w:val="20"/>
                <w:lang w:val="be-BY"/>
              </w:rPr>
              <w:t xml:space="preserve">452486, Торналы ауылы, Узәк  урамы, 33 йорт </w:t>
            </w:r>
          </w:p>
          <w:p w:rsidR="0023105C" w:rsidRPr="005B6394" w:rsidRDefault="0023105C" w:rsidP="002E4130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 w:rsidRPr="005B6394">
              <w:rPr>
                <w:sz w:val="20"/>
                <w:szCs w:val="20"/>
                <w:lang w:val="be-BY"/>
              </w:rPr>
              <w:t>тел. (34777) 2-41-27, 2-41-17</w:t>
            </w:r>
          </w:p>
        </w:tc>
        <w:tc>
          <w:tcPr>
            <w:tcW w:w="1448" w:type="dxa"/>
            <w:hideMark/>
          </w:tcPr>
          <w:p w:rsidR="0023105C" w:rsidRPr="005B6394" w:rsidRDefault="0023105C" w:rsidP="002E413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B639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23105C" w:rsidRPr="005B6394" w:rsidRDefault="0023105C" w:rsidP="002E4130">
            <w:pPr>
              <w:ind w:left="-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6394">
              <w:rPr>
                <w:sz w:val="20"/>
                <w:szCs w:val="20"/>
              </w:rPr>
              <w:t>РЕСПУБЛИКА БАШКОРТОСТАН</w:t>
            </w:r>
          </w:p>
          <w:p w:rsidR="0023105C" w:rsidRPr="005B6394" w:rsidRDefault="0023105C" w:rsidP="002E413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B6394">
              <w:rPr>
                <w:b/>
                <w:sz w:val="20"/>
                <w:szCs w:val="20"/>
              </w:rPr>
              <w:t>СОВЕТ СЕЛЬСКОГО ПОСЕЛЕНИЯ</w:t>
            </w:r>
          </w:p>
          <w:p w:rsidR="0023105C" w:rsidRPr="005B6394" w:rsidRDefault="0023105C" w:rsidP="002E413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B6394">
              <w:rPr>
                <w:b/>
                <w:sz w:val="20"/>
                <w:szCs w:val="20"/>
              </w:rPr>
              <w:t>ТУРНАЛИНСКИЙ СЕЛЬСОВЕТ</w:t>
            </w:r>
          </w:p>
          <w:p w:rsidR="0023105C" w:rsidRPr="005B6394" w:rsidRDefault="0023105C" w:rsidP="002E413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B6394">
              <w:rPr>
                <w:b/>
                <w:sz w:val="20"/>
                <w:szCs w:val="20"/>
              </w:rPr>
              <w:t>МУНИЦИПАЛЬНОГО РАЙОНА</w:t>
            </w:r>
          </w:p>
          <w:p w:rsidR="0023105C" w:rsidRPr="005B6394" w:rsidRDefault="0023105C" w:rsidP="002E4130">
            <w:pPr>
              <w:ind w:left="-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6394">
              <w:rPr>
                <w:b/>
                <w:sz w:val="20"/>
                <w:szCs w:val="20"/>
              </w:rPr>
              <w:t>САЛАВАТСКИЙ РАЙОН</w:t>
            </w:r>
          </w:p>
          <w:p w:rsidR="0023105C" w:rsidRPr="005B6394" w:rsidRDefault="0023105C" w:rsidP="002E4130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 w:rsidRPr="005B6394">
              <w:rPr>
                <w:sz w:val="20"/>
                <w:szCs w:val="20"/>
                <w:lang w:val="be-BY"/>
              </w:rPr>
              <w:t>452486, с.Турналы, ул. Центральная, 33</w:t>
            </w:r>
          </w:p>
          <w:p w:rsidR="0023105C" w:rsidRPr="005B6394" w:rsidRDefault="0023105C" w:rsidP="002E4130">
            <w:pPr>
              <w:ind w:left="-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6394">
              <w:rPr>
                <w:sz w:val="20"/>
                <w:szCs w:val="20"/>
                <w:lang w:val="be-BY"/>
              </w:rPr>
              <w:t>тел. (34777) 2-41-27, 2-41-17</w:t>
            </w:r>
          </w:p>
        </w:tc>
      </w:tr>
    </w:tbl>
    <w:p w:rsidR="0023105C" w:rsidRPr="005B6394" w:rsidRDefault="0023105C" w:rsidP="0023105C">
      <w:pPr>
        <w:jc w:val="center"/>
        <w:rPr>
          <w:sz w:val="30"/>
          <w:szCs w:val="20"/>
        </w:rPr>
      </w:pPr>
      <w:r w:rsidRPr="005B6394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88264</wp:posOffset>
                </wp:positionV>
                <wp:extent cx="64008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85724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EVvve3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  <w:r>
        <w:rPr>
          <w:sz w:val="28"/>
          <w:szCs w:val="28"/>
        </w:rPr>
        <w:t>Второе</w:t>
      </w:r>
      <w:r w:rsidRPr="005B6394">
        <w:rPr>
          <w:sz w:val="28"/>
          <w:szCs w:val="28"/>
        </w:rPr>
        <w:t xml:space="preserve">  заседание двадцать восьмого созыва</w:t>
      </w:r>
    </w:p>
    <w:p w:rsidR="0023105C" w:rsidRDefault="0023105C"/>
    <w:p w:rsidR="001F2C8E" w:rsidRPr="009477F5" w:rsidRDefault="001F2C8E" w:rsidP="009477F5">
      <w:pPr>
        <w:spacing w:line="317" w:lineRule="exact"/>
        <w:ind w:firstLine="708"/>
        <w:jc w:val="right"/>
        <w:rPr>
          <w:color w:val="000000"/>
          <w:sz w:val="28"/>
          <w:szCs w:val="28"/>
        </w:rPr>
      </w:pPr>
      <w:r w:rsidRPr="009477F5">
        <w:rPr>
          <w:color w:val="000000"/>
          <w:sz w:val="28"/>
          <w:szCs w:val="28"/>
        </w:rPr>
        <w:t>Проект 2020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9477F5" w:rsidRPr="009477F5" w:rsidRDefault="00931472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  окт</w:t>
      </w:r>
      <w:bookmarkStart w:id="0" w:name="_GoBack"/>
      <w:bookmarkEnd w:id="0"/>
      <w:r w:rsidR="009477F5" w:rsidRPr="009477F5">
        <w:rPr>
          <w:rFonts w:ascii="Times New Roman" w:hAnsi="Times New Roman"/>
          <w:b w:val="0"/>
          <w:sz w:val="28"/>
          <w:szCs w:val="28"/>
        </w:rPr>
        <w:t>ября  2019  года № ___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лиц сельского поселения </w:t>
      </w:r>
      <w:r w:rsidR="0023105C">
        <w:rPr>
          <w:rFonts w:ascii="Times New Roman" w:hAnsi="Times New Roman" w:cs="Times New Roman"/>
          <w:b w:val="0"/>
          <w:sz w:val="28"/>
          <w:szCs w:val="28"/>
        </w:rPr>
        <w:t>Турналинский</w:t>
      </w: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9477F5" w:rsidRPr="001F2C8E" w:rsidRDefault="009477F5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r w:rsidRPr="00CC2683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CC2683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>
        <w:rPr>
          <w:color w:val="000000"/>
          <w:sz w:val="28"/>
          <w:szCs w:val="28"/>
        </w:rPr>
        <w:t xml:space="preserve">подпунктом </w:t>
      </w:r>
      <w:r w:rsidRPr="00CC2683">
        <w:rPr>
          <w:color w:val="000000"/>
          <w:sz w:val="28"/>
          <w:szCs w:val="28"/>
        </w:rPr>
        <w:t>2 пункт</w:t>
      </w:r>
      <w:r>
        <w:rPr>
          <w:color w:val="000000"/>
          <w:sz w:val="28"/>
          <w:szCs w:val="28"/>
        </w:rPr>
        <w:t>а</w:t>
      </w:r>
      <w:r w:rsidRPr="00CC2683">
        <w:rPr>
          <w:color w:val="000000"/>
          <w:sz w:val="28"/>
          <w:szCs w:val="28"/>
        </w:rPr>
        <w:t xml:space="preserve"> 1 статьи 3 главы 2 Устава сельского поселения </w:t>
      </w:r>
      <w:r w:rsidR="0023105C">
        <w:rPr>
          <w:color w:val="000000"/>
          <w:sz w:val="28"/>
          <w:szCs w:val="28"/>
        </w:rPr>
        <w:t>Турналинский</w:t>
      </w:r>
      <w:r w:rsidRPr="00CC2683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CC2683">
        <w:rPr>
          <w:rStyle w:val="212pt2"/>
          <w:iCs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Совета сельского поселения </w:t>
      </w:r>
      <w:r w:rsidR="0023105C">
        <w:rPr>
          <w:color w:val="000000"/>
          <w:sz w:val="28"/>
          <w:szCs w:val="28"/>
        </w:rPr>
        <w:t>Турналинский</w:t>
      </w:r>
      <w:r w:rsidRPr="00CC2683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 Башкортостан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1750DC" w:rsidRPr="001750DC" w:rsidRDefault="001750DC" w:rsidP="001750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0DC">
        <w:rPr>
          <w:sz w:val="28"/>
          <w:szCs w:val="28"/>
        </w:rPr>
        <w:t xml:space="preserve">1. Ввести на территории сельского поселения </w:t>
      </w:r>
      <w:r w:rsidR="0023105C">
        <w:rPr>
          <w:sz w:val="28"/>
          <w:szCs w:val="28"/>
        </w:rPr>
        <w:t>Турналинский</w:t>
      </w:r>
      <w:r w:rsidRPr="001750DC">
        <w:rPr>
          <w:sz w:val="28"/>
          <w:szCs w:val="28"/>
        </w:rPr>
        <w:t xml:space="preserve"> сельсовет</w:t>
      </w:r>
      <w:r w:rsidRPr="001750DC">
        <w:rPr>
          <w:i/>
          <w:iCs/>
          <w:sz w:val="28"/>
          <w:szCs w:val="28"/>
        </w:rPr>
        <w:t xml:space="preserve"> </w:t>
      </w:r>
      <w:r w:rsidRPr="001750D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3832B3" w:rsidRPr="00857969" w:rsidRDefault="002A71EF" w:rsidP="001750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857969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8C0B3A" w:rsidRPr="00857969">
        <w:rPr>
          <w:sz w:val="28"/>
          <w:szCs w:val="28"/>
        </w:rPr>
        <w:t xml:space="preserve"> </w:t>
      </w:r>
      <w:r w:rsidR="003832B3" w:rsidRPr="00857969">
        <w:rPr>
          <w:sz w:val="28"/>
          <w:szCs w:val="28"/>
        </w:rPr>
        <w:t>0,1</w:t>
      </w:r>
      <w:r w:rsidR="00177E48" w:rsidRPr="00857969">
        <w:rPr>
          <w:sz w:val="28"/>
          <w:szCs w:val="28"/>
        </w:rPr>
        <w:t xml:space="preserve"> </w:t>
      </w:r>
      <w:r w:rsidR="00B12276" w:rsidRPr="00857969">
        <w:rPr>
          <w:sz w:val="28"/>
          <w:szCs w:val="28"/>
        </w:rPr>
        <w:t>процента</w:t>
      </w:r>
      <w:r w:rsidR="003832B3" w:rsidRPr="00857969">
        <w:rPr>
          <w:sz w:val="28"/>
          <w:szCs w:val="28"/>
        </w:rPr>
        <w:t xml:space="preserve"> 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>гаражей и машино</w:t>
      </w:r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-</w:t>
      </w:r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мест</w:t>
      </w:r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="00E83A91" w:rsidRPr="00857969">
        <w:rPr>
          <w:rFonts w:eastAsia="Calibri"/>
          <w:sz w:val="28"/>
          <w:szCs w:val="28"/>
          <w:lang w:eastAsia="en-US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1750DC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620">
        <w:rPr>
          <w:sz w:val="28"/>
          <w:szCs w:val="28"/>
        </w:rPr>
        <w:t xml:space="preserve">2.2. </w:t>
      </w:r>
      <w:r w:rsidR="007320E9" w:rsidRPr="007320E9">
        <w:rPr>
          <w:sz w:val="28"/>
        </w:rPr>
        <w:t>2 процента в отношении</w:t>
      </w:r>
      <w:r w:rsidR="001750DC">
        <w:rPr>
          <w:sz w:val="28"/>
        </w:rPr>
        <w:t>:</w:t>
      </w:r>
    </w:p>
    <w:p w:rsidR="001750DC" w:rsidRDefault="001750DC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7320E9" w:rsidRPr="007320E9">
        <w:rPr>
          <w:sz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</w:t>
      </w:r>
      <w:r w:rsidR="00F63BAD">
        <w:rPr>
          <w:sz w:val="28"/>
        </w:rPr>
        <w:t xml:space="preserve">шении 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</w:t>
      </w:r>
      <w:r>
        <w:rPr>
          <w:sz w:val="28"/>
        </w:rPr>
        <w:t>о кодекса Российской Федерации;</w:t>
      </w:r>
    </w:p>
    <w:p w:rsidR="007320E9" w:rsidRDefault="001750DC" w:rsidP="004C7B7D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- </w:t>
      </w:r>
      <w:r w:rsidR="007320E9" w:rsidRPr="007320E9">
        <w:rPr>
          <w:sz w:val="28"/>
        </w:rPr>
        <w:t>объектов налогообложения, кадастровая стоимость каждого из которых превышает 300 миллионов рублей.</w:t>
      </w:r>
    </w:p>
    <w:p w:rsidR="00E83A91" w:rsidRDefault="003B4DBE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налогообложения.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решения </w:t>
      </w:r>
      <w:r w:rsidRPr="001750DC">
        <w:rPr>
          <w:sz w:val="28"/>
          <w:szCs w:val="28"/>
        </w:rPr>
        <w:t xml:space="preserve">Совета сельского поселения </w:t>
      </w:r>
      <w:r w:rsidR="0023105C">
        <w:rPr>
          <w:sz w:val="28"/>
          <w:szCs w:val="28"/>
        </w:rPr>
        <w:t>Турналинский</w:t>
      </w:r>
      <w:r w:rsidRPr="001750DC">
        <w:rPr>
          <w:sz w:val="28"/>
          <w:szCs w:val="28"/>
        </w:rPr>
        <w:t xml:space="preserve"> сельсовет муниципального района Салаватский район Республики Башкортостан: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28 </w:t>
      </w:r>
      <w:r w:rsidRPr="00E429F1">
        <w:rPr>
          <w:sz w:val="28"/>
          <w:szCs w:val="28"/>
        </w:rPr>
        <w:t>ноября  2</w:t>
      </w:r>
      <w:r w:rsidR="00DD765C">
        <w:rPr>
          <w:sz w:val="28"/>
          <w:szCs w:val="28"/>
        </w:rPr>
        <w:t>018 года  № 88</w:t>
      </w:r>
      <w:r>
        <w:rPr>
          <w:sz w:val="28"/>
          <w:szCs w:val="28"/>
        </w:rPr>
        <w:t xml:space="preserve"> </w:t>
      </w:r>
      <w:r w:rsidRPr="00E429F1">
        <w:rPr>
          <w:sz w:val="28"/>
          <w:szCs w:val="28"/>
        </w:rPr>
        <w:t>«Об установлении налога на имущество физических лиц»</w:t>
      </w:r>
      <w:r>
        <w:rPr>
          <w:sz w:val="28"/>
          <w:szCs w:val="28"/>
        </w:rPr>
        <w:t>;</w:t>
      </w:r>
    </w:p>
    <w:p w:rsidR="001750DC" w:rsidRPr="00857969" w:rsidRDefault="00DD765C" w:rsidP="001F2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от 14</w:t>
      </w:r>
      <w:r w:rsidR="001750DC">
        <w:rPr>
          <w:sz w:val="28"/>
          <w:szCs w:val="28"/>
        </w:rPr>
        <w:t xml:space="preserve"> апрел</w:t>
      </w:r>
      <w:r w:rsidR="001750DC" w:rsidRPr="00E429F1">
        <w:rPr>
          <w:sz w:val="28"/>
          <w:szCs w:val="28"/>
        </w:rPr>
        <w:t>я  2</w:t>
      </w:r>
      <w:r>
        <w:rPr>
          <w:sz w:val="28"/>
          <w:szCs w:val="28"/>
        </w:rPr>
        <w:t>019 года  № 100</w:t>
      </w:r>
      <w:r w:rsidR="001750DC">
        <w:rPr>
          <w:sz w:val="28"/>
          <w:szCs w:val="28"/>
        </w:rPr>
        <w:t xml:space="preserve"> </w:t>
      </w:r>
      <w:r w:rsidR="001750DC" w:rsidRPr="00E429F1">
        <w:rPr>
          <w:sz w:val="28"/>
          <w:szCs w:val="28"/>
        </w:rPr>
        <w:t>«</w:t>
      </w:r>
      <w:r w:rsidR="001750DC" w:rsidRPr="001750DC">
        <w:rPr>
          <w:sz w:val="28"/>
          <w:szCs w:val="28"/>
        </w:rPr>
        <w:t>О внесении изменений в реше</w:t>
      </w:r>
      <w:r w:rsidR="001750DC">
        <w:rPr>
          <w:sz w:val="28"/>
          <w:szCs w:val="28"/>
        </w:rPr>
        <w:t xml:space="preserve">ние Совета сельского поселения </w:t>
      </w:r>
      <w:r w:rsidR="0023105C">
        <w:rPr>
          <w:sz w:val="28"/>
          <w:szCs w:val="28"/>
        </w:rPr>
        <w:t>Турналинский</w:t>
      </w:r>
      <w:r w:rsidR="001750DC" w:rsidRPr="001750DC">
        <w:rPr>
          <w:sz w:val="28"/>
          <w:szCs w:val="28"/>
        </w:rPr>
        <w:t xml:space="preserve"> </w:t>
      </w:r>
      <w:r w:rsidR="001750DC">
        <w:rPr>
          <w:sz w:val="28"/>
          <w:szCs w:val="28"/>
        </w:rPr>
        <w:t>сельсовет муниципального района</w:t>
      </w:r>
      <w:r w:rsidR="001750DC" w:rsidRPr="001750DC">
        <w:rPr>
          <w:sz w:val="28"/>
          <w:szCs w:val="28"/>
        </w:rPr>
        <w:t xml:space="preserve"> Салаватский район Республики Башкортос</w:t>
      </w:r>
      <w:r>
        <w:rPr>
          <w:sz w:val="28"/>
          <w:szCs w:val="28"/>
        </w:rPr>
        <w:t>тан от 28 ноября 2018 года №88</w:t>
      </w:r>
      <w:r w:rsidR="001750DC">
        <w:rPr>
          <w:sz w:val="28"/>
          <w:szCs w:val="28"/>
        </w:rPr>
        <w:t xml:space="preserve"> </w:t>
      </w:r>
      <w:r w:rsidR="001750DC" w:rsidRPr="001750DC">
        <w:rPr>
          <w:sz w:val="28"/>
          <w:szCs w:val="28"/>
        </w:rPr>
        <w:t>«Об установлении налога на имущество физических лиц»</w:t>
      </w:r>
      <w:r w:rsidR="001F2C8E">
        <w:rPr>
          <w:sz w:val="28"/>
          <w:szCs w:val="28"/>
        </w:rPr>
        <w:t>.</w:t>
      </w:r>
    </w:p>
    <w:p w:rsidR="00D7561F" w:rsidRPr="00D7561F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D7561F">
        <w:rPr>
          <w:bCs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DD765C" w:rsidRPr="00354910" w:rsidRDefault="00791F91" w:rsidP="00DD76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7561F" w:rsidRPr="00D7561F">
        <w:rPr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сельского поселения </w:t>
      </w:r>
      <w:r w:rsidR="0023105C">
        <w:rPr>
          <w:bCs/>
          <w:sz w:val="28"/>
          <w:szCs w:val="28"/>
        </w:rPr>
        <w:t>Турналинский</w:t>
      </w:r>
      <w:r w:rsidR="00D7561F"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</w:t>
      </w:r>
      <w:r w:rsidR="00DD765C">
        <w:rPr>
          <w:bCs/>
          <w:sz w:val="28"/>
          <w:szCs w:val="28"/>
        </w:rPr>
        <w:t>ортостан по адресу: с. Турналы, ул. Центральная, д. 33</w:t>
      </w:r>
      <w:r w:rsidR="00DD765C">
        <w:rPr>
          <w:sz w:val="28"/>
          <w:szCs w:val="28"/>
        </w:rPr>
        <w:t xml:space="preserve"> и на </w:t>
      </w:r>
      <w:r w:rsidR="00DD765C" w:rsidRPr="00354910">
        <w:rPr>
          <w:sz w:val="28"/>
          <w:szCs w:val="28"/>
        </w:rPr>
        <w:t xml:space="preserve">сайте Администрации </w:t>
      </w:r>
      <w:r w:rsidR="00DD765C" w:rsidRPr="00354910">
        <w:rPr>
          <w:kern w:val="1"/>
          <w:sz w:val="28"/>
          <w:szCs w:val="28"/>
          <w:lang w:eastAsia="zh-CN" w:bidi="hi-IN"/>
        </w:rPr>
        <w:t>се</w:t>
      </w:r>
      <w:r w:rsidR="00DD765C">
        <w:rPr>
          <w:kern w:val="1"/>
          <w:sz w:val="28"/>
          <w:szCs w:val="28"/>
          <w:lang w:eastAsia="zh-CN" w:bidi="hi-IN"/>
        </w:rPr>
        <w:t>льского поселения Турналинский</w:t>
      </w:r>
      <w:r w:rsidR="00DD765C" w:rsidRPr="00354910">
        <w:rPr>
          <w:kern w:val="1"/>
          <w:sz w:val="28"/>
          <w:szCs w:val="28"/>
          <w:lang w:eastAsia="zh-CN" w:bidi="hi-IN"/>
        </w:rPr>
        <w:t xml:space="preserve"> сельсовет</w:t>
      </w:r>
      <w:r w:rsidR="00DD765C" w:rsidRPr="00354910">
        <w:rPr>
          <w:sz w:val="28"/>
          <w:szCs w:val="28"/>
        </w:rPr>
        <w:t xml:space="preserve"> муниципального района </w:t>
      </w:r>
      <w:r w:rsidR="00DD765C" w:rsidRPr="00354910">
        <w:rPr>
          <w:kern w:val="1"/>
          <w:sz w:val="28"/>
          <w:szCs w:val="28"/>
          <w:lang w:eastAsia="zh-CN" w:bidi="hi-IN"/>
        </w:rPr>
        <w:t xml:space="preserve">Салаватский </w:t>
      </w:r>
      <w:r w:rsidR="00DD765C" w:rsidRPr="00354910">
        <w:rPr>
          <w:sz w:val="28"/>
          <w:szCs w:val="28"/>
        </w:rPr>
        <w:t>район Республики Башкортостан https://</w:t>
      </w:r>
      <w:r w:rsidR="00DD765C">
        <w:rPr>
          <w:sz w:val="28"/>
          <w:szCs w:val="28"/>
        </w:rPr>
        <w:t xml:space="preserve"> </w:t>
      </w:r>
      <w:r w:rsidR="00DD765C">
        <w:rPr>
          <w:sz w:val="28"/>
          <w:szCs w:val="28"/>
          <w:lang w:val="en-US"/>
        </w:rPr>
        <w:t>turnali</w:t>
      </w:r>
      <w:r w:rsidR="00DD765C" w:rsidRPr="00354910">
        <w:rPr>
          <w:sz w:val="28"/>
          <w:szCs w:val="28"/>
        </w:rPr>
        <w:t>.ru.</w:t>
      </w:r>
    </w:p>
    <w:p w:rsidR="00163AC2" w:rsidRDefault="00791F91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7561F" w:rsidRPr="00D7561F">
        <w:rPr>
          <w:bCs/>
          <w:sz w:val="28"/>
          <w:szCs w:val="28"/>
        </w:rPr>
        <w:t>. Контроль исполнения данного решения возложить на постоянную комиссию по бюджету, налогам и вопросам</w:t>
      </w:r>
      <w:r w:rsidR="00DD765C">
        <w:rPr>
          <w:bCs/>
          <w:sz w:val="28"/>
          <w:szCs w:val="28"/>
        </w:rPr>
        <w:t xml:space="preserve"> муниципальной</w:t>
      </w:r>
      <w:r w:rsidR="00D7561F" w:rsidRPr="00D7561F">
        <w:rPr>
          <w:bCs/>
          <w:sz w:val="28"/>
          <w:szCs w:val="28"/>
        </w:rPr>
        <w:t xml:space="preserve"> собственности Совета сельского поселения </w:t>
      </w:r>
      <w:r w:rsidR="0023105C">
        <w:rPr>
          <w:bCs/>
          <w:sz w:val="28"/>
          <w:szCs w:val="28"/>
        </w:rPr>
        <w:t>Турналинский</w:t>
      </w:r>
      <w:r w:rsidR="00D7561F"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Pr="007A293A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0393A" w:rsidRPr="001F2C8E" w:rsidRDefault="00712FE2" w:rsidP="004C7B7D">
      <w:pPr>
        <w:pStyle w:val="3"/>
        <w:ind w:firstLine="0"/>
        <w:rPr>
          <w:bCs/>
        </w:rPr>
      </w:pPr>
      <w:r w:rsidRPr="001F2C8E">
        <w:rPr>
          <w:bCs/>
        </w:rPr>
        <w:t xml:space="preserve">Глава сельского поселения          </w:t>
      </w:r>
      <w:r w:rsidR="00DD765C">
        <w:rPr>
          <w:bCs/>
        </w:rPr>
        <w:t xml:space="preserve">                    </w:t>
      </w:r>
      <w:r w:rsidRPr="001F2C8E">
        <w:rPr>
          <w:bCs/>
        </w:rPr>
        <w:t xml:space="preserve">                              </w:t>
      </w:r>
      <w:r w:rsidR="0023105C">
        <w:rPr>
          <w:bCs/>
        </w:rPr>
        <w:t>В.Р.Душанов</w:t>
      </w:r>
    </w:p>
    <w:p w:rsidR="003B4DBE" w:rsidRPr="001F2C8E" w:rsidRDefault="003B4DBE" w:rsidP="004C7B7D">
      <w:pPr>
        <w:pStyle w:val="a5"/>
        <w:rPr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1750DC" w:rsidRDefault="001750DC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0DC" w:rsidRPr="000771F9" w:rsidRDefault="001750DC" w:rsidP="004C7B7D">
      <w:pPr>
        <w:pStyle w:val="a5"/>
        <w:rPr>
          <w:b/>
          <w:sz w:val="28"/>
          <w:szCs w:val="28"/>
        </w:rPr>
      </w:pPr>
    </w:p>
    <w:sectPr w:rsidR="001750DC" w:rsidRPr="000771F9" w:rsidSect="00A52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98"/>
    <w:rsid w:val="0001793A"/>
    <w:rsid w:val="00022DAE"/>
    <w:rsid w:val="00045230"/>
    <w:rsid w:val="000751FE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105C"/>
    <w:rsid w:val="00235F73"/>
    <w:rsid w:val="00241904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1472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F2D26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D765C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8C8C3D-5DD7-487A-8F67-858F1D5B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turnali</cp:lastModifiedBy>
  <cp:revision>5</cp:revision>
  <cp:lastPrinted>2019-04-11T06:27:00Z</cp:lastPrinted>
  <dcterms:created xsi:type="dcterms:W3CDTF">2019-10-30T10:00:00Z</dcterms:created>
  <dcterms:modified xsi:type="dcterms:W3CDTF">2019-10-30T10:19:00Z</dcterms:modified>
</cp:coreProperties>
</file>